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2befb3d341c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19749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UČENIČKI DOM KARLOVAC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493.474,72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617.928,76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563.262,97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568.752,51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49.176,25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47.681,25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Ostvareni ukupni prihodi za period 01-06/26. godine iznose 617.928,76 eura, što je za 25,2% više u odnosu na isti period 2025. g. Obrazloženje povećanja objašnjeno je u nastavku.</w:t>
      </w:r>
    </w:p>
    <w:p>
      <w:r>
        <w:t xml:space="preserve">Rashodi za period 01-06/26. godine iznose 568.752,51, što je za 1,00% više u odnosu na isti period 2025. g. Obrazloženje povećanja objašnjeno je u nastavku.</w:t>
      </w:r>
    </w:p>
    <w:p>
      <w:r>
        <w:t xml:space="preserve">Ostvaren je višak prihoda nad rashodima od redovnog poslovanja, za period 01-06/26. godine, u iznosu od 47.681,25 eura.</w:t>
      </w:r>
    </w:p>
    <w:p>
      <w:r>
        <w:t xml:space="preserve">Prihodi od Ministarstva znanosti i obrazovanja, za isplatu plaća i naknada, veći su za 12,9%. Plaće su na nivou 2025. g., dok su ostali rashodi za zaposlene veći za 64%, zbog većeg broja jubilarnih nagrada i otpremnina. Prihodi od uplate učenika sastoje se od uplate roditelja za smještaj učenika u Dom i uplate domova naše regije za troškove održavanja Regionalne domijade, koju smo ove godine mi organizirali i realizirali. Zato je ova stavka veća za 18,6%.</w:t>
      </w:r>
    </w:p>
    <w:p>
      <w:r>
        <w:t xml:space="preserve">Vlastiti prihodi manji su u odnosu na isti period 2025. g. za 45,9%, jer nismo imali vanjske korisnike.</w:t>
      </w:r>
    </w:p>
    <w:p>
      <w:r>
        <w:t xml:space="preserve">Prihodi od osnivača, Karlovačke županije, veći su za 27,6% u odnosu na isti period 2025. g., jer smo ove godine realizirali kupnju lož ulja iz sredstava nadležnog proračuna, a i cijena lož ulja je bila znatno veća u 2026. g. u odnosu na 2025. g.</w:t>
      </w:r>
    </w:p>
    <w:p>
      <w:r>
        <w:t xml:space="preserve">Na skupini konta 638 proknjiženi su ukupni prihodi dobiveni za Erasmus+ projekt, u 2025. i 2026. g., u iznosu od 47.289,00 eura. Sam projekt započeo je 2025. g., kada smo dobili 80% sredstava, koji su knjiženi na predujmove. Nakon prihvaćanja završnog izvješća uplaćen nam je ostatak sredstava u 2026. g., te smo tada i prikazali ukupne prihode.</w:t>
      </w:r>
    </w:p>
    <w:p>
      <w:r>
        <w:t xml:space="preserve">Rashodi za 01-06/26. g. veći su za 1% u odnosu na isti period 2025. g., i to kako slijedi po skupinama troškova u nastavku. Rashodi za zaposlene manji su u odnosu na 2025. g. za 2%, plaće su manje za 4,7%, jer je osnovica plaće rasla samo 2%, što je manje od porasta istih u 2025. g., ali su ostali rashodi za zaposlene veći za 63,9%, zbog većeg broja i iznosa isplata po toj osnovi, jubilarne nagrade, otpremnine. </w:t>
      </w:r>
    </w:p>
    <w:p>
      <w:r>
        <w:t xml:space="preserve">Materijalni rashodi veći su za 17,6% u odnosu na isti period 2025. g.</w:t>
      </w:r>
    </w:p>
    <w:p>
      <w:r>
        <w:t xml:space="preserve">Znatno je rasla naknada za prijevoz djelatnicima, za 60,4%, zbog nove strukture zaposlenih, koji ostvaruju prijevoz iz daljnjih relacija.</w:t>
      </w:r>
    </w:p>
    <w:p>
      <w:r>
        <w:t xml:space="preserve">Rashodi za materijal i energiju veći su za 15,9%, zbog održavanja Regionalne domijade u našem Domu, što je utjecalo na povećanje troškova ugovora o djelu, autorskih honorara, najma dvorane, uredskog materijala, reprezentacije, troškova sekcija. Također došlo je do povećanja cijena energije i komunalnih usluga.</w:t>
      </w:r>
    </w:p>
    <w:p>
      <w:r>
        <w:t xml:space="preserve">Po početnom stanju od 01.01.2026.g. prenesen je manjak prihoda nad rashodima od 102.815,94 eura i višak prihoda nad rashodima od 41.081,08 eura, što čini ukupni manjak od 61.734,86 eura.  Dana 27.03.2026.g. izvršen je povrat  uplate roditelju za smještaj učenika u dom u iznosu od 228,26 eura i za isti je knjižen na rezultat poslovanja jer je uplata izvršena u 2025. godini a povrat u 2026. godini. Naime, u 2026. g. dobili smo rješenje Ministarstva rada, mirovinskog sustava, obitelji i socijalne politike za jednog našeg učenika, da mu sufinanciraju troškove smještaja u Dom, u potpunosti, sa primjenom od 09.10.2025. g. Temeljem navedenog morali smo roditelju vratiti uplatu za period od 09.10.2025. - 31.12.2025. g.  Nakon izvršenog povrata iznos manjka prihoda nad rashodima je 61.963,12 eura, odnosno veći za iznos povrata roditeljima od 228,26 eura.</w:t>
      </w:r>
    </w:p>
    <w:p>
      <w:r>
        <w:t xml:space="preserve">Za period 01.-06.2026. ostvaren je višak prihoda nad rashodima u iznosu od 49.176,25 eura, koji je korigiran manjkom prihoda nad rashodima za nefinancijsku imovinu u iznosu od 1.485,00 eur, što krajnje iznosi 47.681,25 eur.</w:t>
      </w:r>
    </w:p>
    <w:p>
      <w:r>
        <w:t xml:space="preserve">Prikazani manjak prihoda nad rashodima za pokriće u sljedećem razdoblju u iznosu od 14.281,87 eura, čini razliku između prenesenog manjka prihoda nad rashodima iz 2025.g. u iznosu od 61.963,12 eur i ostvarenog viška prihoda nad rashodima u 2026. godini od 47.681,25 eur.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339.961,25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383.666,23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112,9</w:t>
            </w:r>
          </w:p>
        </w:tc>
      </w:tr>
    </w:tbl>
    <w:p>
      <w:pPr>
        <w:spacing w:before="0" w:after="0"/>
      </w:pPr>
    </w:p>
    <w:p>
      <w:r>
        <w:t xml:space="preserve">Prihodi od Ministarstva znanosti i obrazovanja, za isplatu plaća i naknada, veći su za 12,9%. Plaće su na nivou 2025. g., dok su ostali rashodi za zaposlene veći za 64%, zbog većeg broja jubilarnih nagrada i otpremnina.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47.289,00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skupini konta 638 proknjiženi su ukupni prihodi dobiveni za Erasmus+ projekt, u 2025. i 2026. g., u iznosu od 47.289,00 eura. Sam projekt započeo je 2025. g., kada smo dobili 80% sredstava, koji su knjiženi na predujmove. Nakon prihvaćanja završnog izvješća uplaćen nam je ostatak sredstava u 2026. g., te smo tada i prikazali ukupne prihode.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73.747,71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87.480,27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118,6</w:t>
            </w:r>
          </w:p>
        </w:tc>
      </w:tr>
    </w:tbl>
    <w:p>
      <w:pPr>
        <w:spacing w:before="0" w:after="0"/>
      </w:pPr>
    </w:p>
    <w:p>
      <w:r>
        <w:t xml:space="preserve">Prihodi od uplate učenika sastoje se od uplate roditelja za smještaj učenika u Dom i uplate domova naše regije za troškove održavanja Regionalne domijade, koju smo ove godine mi organizirali i realizirali. Zato je ova stavka veća za 18,6%.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3.077,50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1.663,75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54,1</w:t>
            </w:r>
          </w:p>
        </w:tc>
      </w:tr>
    </w:tbl>
    <w:p>
      <w:pPr>
        <w:spacing w:before="0" w:after="0"/>
      </w:pPr>
    </w:p>
    <w:p>
      <w:r>
        <w:t xml:space="preserve">Vlastiti prihodi manji su u odnosu na isti period 2025. g. za 45,9%, jer nismo imali vanjske korisnike.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76.667,40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97.829,51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127,6</w:t>
            </w:r>
          </w:p>
        </w:tc>
      </w:tr>
    </w:tbl>
    <w:p>
      <w:pPr>
        <w:spacing w:before="0" w:after="0"/>
      </w:pPr>
    </w:p>
    <w:p>
      <w:r>
        <w:t xml:space="preserve">Prihodi od osnivača, Karlovačke županije, veći su za 27,6% u odnosu na isti period 2025. g., jer smo ove godine realizirali kupnju lož ulja iz sredstava nadležnog proračuna, a i cijena lož ulja je bila znatno veća u 2026. g. u odnosu na 2025. 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563.262,97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568.752,51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101,0</w:t>
            </w:r>
          </w:p>
        </w:tc>
      </w:tr>
    </w:tbl>
    <w:p>
      <w:pPr>
        <w:spacing w:before="0" w:after="0"/>
      </w:pPr>
    </w:p>
    <w:p>
      <w:r>
        <w:t xml:space="preserve">Rashodi za 01-06/26. g. veći su za 1% u odnosu na isti period 2025. g., i to kako slijedi po skupinama troškova u nastavku.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398.915,23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391.016,04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</w:tbl>
    <w:p>
      <w:pPr>
        <w:spacing w:before="0" w:after="0"/>
      </w:pPr>
    </w:p>
    <w:p>
      <w:r>
        <w:t xml:space="preserve">Rashodi za zaposlene manji su u odnosu na 2025. g. za 2%, plaće su manje za 4,7%, jer je osnovica plaće rasla samo 2%, što je manje od porasta istih u 2025. g., ali su ostali rashodi za zaposlene veći za 63,9%, zbog većeg broja i iznosa isplata po toj osnovi, jubilarne nagrade, otpremnine.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151.077,06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177.736,47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117,6</w:t>
            </w:r>
          </w:p>
        </w:tc>
      </w:tr>
    </w:tbl>
    <w:p>
      <w:pPr>
        <w:spacing w:before="0" w:after="0"/>
      </w:pPr>
    </w:p>
    <w:p>
      <w:r>
        <w:t xml:space="preserve">Materijalni rashodi veći su za 17,6% u odnosu na isti period 2025. g.</w:t>
      </w:r>
    </w:p>
    <w:p>
      <w:r>
        <w:t xml:space="preserve">Znatno je rasla naknada za prijevoz djelatnicima, za 60,4%, zbog nove strukture zaposlenih, koji ostvaruju prijevoz iz daljih relacija.</w:t>
      </w:r>
    </w:p>
    <w:p>
      <w:r>
        <w:t xml:space="preserve">Rashodi za materijal i energiju veći su za 15,9%, zbog održavanja Regionalne domijade u našem Domu, što je utjecalo na povećanje troškova ugovora o djelu, autorskih honorara, najma dvorane, uredskog materijala, reprezentacije, troškova sekcija. Također došlo je do povećanja cijena energije i komunalnih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47.681,25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STRUKTURA REZULTATA ZA PERIOD OD 01.01.-30.06.2026. G. PO IZVORIMA</w:t>
      </w:r>
    </w:p>
    <w:p>
      <w:r>
        <w:t xml:space="preserve"> </w:t>
      </w:r>
    </w:p>
    <w:p>
      <w:r>
        <w:t xml:space="preserve">Kako je vidljivo iz rekapitulacije realizacije Financijskog plana za 2026. g., ostvareni su prihodi i rashodi kako slijedi:</w:t>
      </w:r>
    </w:p>
    <w:p>
      <w:r>
        <w:t xml:space="preserve">IZVOR 50115 – DRŽAVNI PRORAČUN: PRIHODI – 383.450,37 EUR</w:t>
      </w:r>
    </w:p>
    <w:p>
      <w:r>
        <w:t xml:space="preserve">                                                                   RASHODI – 382.351,26 EUR</w:t>
      </w:r>
    </w:p>
    <w:p>
      <w:r>
        <w:t xml:space="preserve">                                                                   VIŠAK –     1.099,11 EUR</w:t>
      </w:r>
    </w:p>
    <w:p>
      <w:r>
        <w:t xml:space="preserve">Prikazan je višak prihoda nad rashodima u iznosu od 1.099.11 EUR, što predstavlja razliku između iznosa plaće za 12.2025. i 06.2026.g. Naime prihodi se sastoje od obračuna za 12.2025.g. i 01.-05.-2026.g., a rashode čine obračuni 01.-06.2026.g. Navedeni iznos predstavlja metodološki višak.</w:t>
      </w:r>
    </w:p>
    <w:p>
      <w:r>
        <w:t xml:space="preserve">IZVOR 432 – UPLATA UČENIKA: PRIHODI  -  87.480,27 EUR</w:t>
      </w:r>
    </w:p>
    <w:p>
      <w:r>
        <w:t xml:space="preserve">                                                         RASHODI – 63.757,16 EUR</w:t>
      </w:r>
    </w:p>
    <w:p>
      <w:r>
        <w:t xml:space="preserve">RASHODI PLAĆENI VIŠKOM IZ 2025.G.         6.228,38    EUR</w:t>
      </w:r>
    </w:p>
    <w:p>
      <w:r>
        <w:t xml:space="preserve">UKUPNI VIŠAK                                                  17.494,73 EUR</w:t>
      </w:r>
    </w:p>
    <w:p>
      <w:r>
        <w:t xml:space="preserve">Ostvaren je višak prihoda nad rashodima po redovnom poslovanju, od uplate učenika, u iznosu od 17.494,73 eura. Prenesen je višak prihoda nad rashodima iz 2025. g., u iznosu od 17.144,00 eura i uključen je u I rebalans financijskog plana za 2026. g. Rashodi u ovom periodu manji su od prihoda zbog financiranja troška lož ulja od strane Karlovačke županije, a sljedeće punjenje lož ulja financirati ćemo iz uplate učenika.</w:t>
      </w:r>
    </w:p>
    <w:p>
      <w:r>
        <w:t xml:space="preserve"> </w:t>
      </w:r>
    </w:p>
    <w:p>
      <w:r>
        <w:t xml:space="preserve">IZVOR 31 -  VLASTITI PRIHODI: PRIHODI – 1.663,75 EUR</w:t>
      </w:r>
    </w:p>
    <w:p>
      <w:r>
        <w:t xml:space="preserve">                                                       RASHODI -  44,25 EUR</w:t>
      </w:r>
    </w:p>
    <w:p>
      <w:r>
        <w:t xml:space="preserve">                                                        VIŠAK -        1.619,50 EUR</w:t>
      </w:r>
    </w:p>
    <w:p>
      <w:r>
        <w:t xml:space="preserve">Ostvareni višak prihoda nad rashodima za 01-06/2026. g.,  u iznosu od 1.619,50 eura. Prenesi višak prihoda nad rashodima iz 2025. g. iznosi 13.684,00 eura i isti je uključen u I rebalans financijskog plana za 2026. g.</w:t>
      </w:r>
    </w:p>
    <w:p>
      <w:r>
        <w:t xml:space="preserve">IZVOR 501122– ŽUPANIJSKI PRORAČUN: PRIHODI – 97.829,51 EUR</w:t>
      </w:r>
    </w:p>
    <w:p>
      <w:r>
        <w:t xml:space="preserve">                                                                RASHODI –101.855,82 EUR</w:t>
      </w:r>
    </w:p>
    <w:p>
      <w:r>
        <w:t xml:space="preserve">                                                                 MANJAK- 4.026,31 EUR</w:t>
      </w:r>
    </w:p>
    <w:p>
      <w:r>
        <w:t xml:space="preserve">Manjak prihoda nad rashodima, od Županijskih uplata, iznosi 4.026,31 euro i odnosi se na račune knjižene sa 30.06.2026. g., a plaćene u 07/ 2026. g. odnosno to je metodološki manjak.</w:t>
      </w:r>
    </w:p>
    <w:p>
      <w:r>
        <w:t xml:space="preserve">IZVOR 510 – FONDOVI EU</w:t>
      </w:r>
    </w:p>
    <w:p>
      <w:r>
        <w:t xml:space="preserve">                                                                  PRIHODI –     47.289,00 EUR</w:t>
      </w:r>
    </w:p>
    <w:p>
      <w:r>
        <w:t xml:space="preserve">                                                                  RASHODI –    12.164,78EUR</w:t>
      </w:r>
    </w:p>
    <w:p>
      <w:r>
        <w:t xml:space="preserve">                                                                       VIŠAK   -    35.124,22 EUR       </w:t>
      </w:r>
    </w:p>
    <w:p>
      <w:r>
        <w:t xml:space="preserve">Po prihvaćenom izvješću o realizaciji projekta  uplaćen nam je ostatak sredstva za Erasmus projekt, u iznosu od 9.457,80  eura. U prethodnoj godini imali smo prikazane uplaćene prihode na avansima, conto 27510, u iznosu od 37.831,20 eura. U ovoj godini isti iznos proknjižili smo na prihode, koji sada ukupno iznose 47.289,00 eura. Iz 2025. g. prenesen je manjak prihoda nad rashodima u iznosu od  35. 124,22 eura, a za period 01-06/2026. g. iskazan je višak prihoda nad rashodima za isti iznos, odnosno 35.124,22 eura, što će se po završnom računu međusobno zatvoriti. Erasmus+ projekt je uspješno realiziran i financijska struktura je zatvorena.</w:t>
      </w:r>
    </w:p>
    <w:p>
      <w:r>
        <w:t xml:space="preserve"> </w:t>
      </w:r>
    </w:p>
    <w:p>
      <w:r>
        <w:t xml:space="preserve">IZVOR 50114 – TEKUĆE POMOĆI IZ DRŽAVNOG PRORAČUNA: PRIHODI –215,86 EUR</w:t>
      </w:r>
    </w:p>
    <w:p>
      <w:r>
        <w:t xml:space="preserve">                                                                                                                RASHODI- 3.845,86 EUR</w:t>
      </w:r>
    </w:p>
    <w:p>
      <w:r>
        <w:t xml:space="preserve">                                                                                                                MANJAK-3.630,00 EUR</w:t>
      </w:r>
    </w:p>
    <w:p>
      <w:r>
        <w:t xml:space="preserve">U toku 2026.g. ostvarili smo prihode od uplate od MZOM u iznosu od 215,86 eura, za PDS literaturu. Preneseni višak prihoda nad rashodima iz 2025.g. u iznosu od 3.630,00 eura što čini ukupno raspoložive prihode od 3.845,86 eura. U periodu 01.-06.2026.g. sva dobivena sredstva su realizirana i to kako slijedi:</w:t>
      </w:r>
    </w:p>
    <w:p>
      <w:r>
        <w:t xml:space="preserve">- za PDS literaturu utrošeno je 470,86 eura i</w:t>
      </w:r>
    </w:p>
    <w:p>
      <w:r>
        <w:t xml:space="preserve">- za projekt „Aktivan dom-zdravo tijelo, zdravi um“ realizirana su sredstva u iznosu od 3.375,00 eura i to: za nabavku samostojećeg ekrana, financiranje dijela rashoda za najam dvorana za potrebe sekcija i prijevoza učenika na takmičenje za potrebe sekcije.</w:t>
      </w:r>
    </w:p>
    <w:p>
      <w:r>
        <w:t xml:space="preserve"> </w:t>
      </w:r>
    </w:p>
    <w:p>
      <w:r>
        <w:t xml:space="preserve"> </w:t>
      </w:r>
    </w:p>
    <w:p>
      <w:r>
        <w:t xml:space="preserve">                                                      SVEUKUPNO: PRIHODI –  617.928,76 EUR</w:t>
      </w:r>
    </w:p>
    <w:p>
      <w:r>
        <w:t xml:space="preserve">                                                                                RASHODI –  568.752,51 EUR </w:t>
      </w:r>
    </w:p>
    <w:p>
      <w:r>
        <w:t xml:space="preserve">                                                                                VIŠAK OD POSLOVANJA  -49.176,25 EUR</w:t>
      </w:r>
    </w:p>
    <w:p>
      <w:r>
        <w:t xml:space="preserve">                                                                                MANJAK OD NEFINANCIJSKE IMOVINE - 1.495,00 EUR</w:t>
      </w:r>
    </w:p>
    <w:p>
      <w:r>
        <w:t xml:space="preserve">                                                                                VIŠAK – 47.681,25 EUR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- preneseni (šifre 92211+92212-92221-92222)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VP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22.662,15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Nije potrebno objašnjenje jer smo na krivoj bilješci unijeli obrazloženje.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47.126,10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14.281,87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30,3</w:t>
            </w:r>
          </w:p>
        </w:tc>
      </w:tr>
    </w:tbl>
    <w:p>
      <w:pPr>
        <w:spacing w:before="0" w:after="0"/>
      </w:pPr>
    </w:p>
    <w:p>
      <w:r>
        <w:t xml:space="preserve">Po početnom stanju od 01.01.2026.g. prenesen je manjak prihoda nad rashodima od 102.815,94eura i višak prihoda nad rashodima od 41.081,08 eura, što čini ukupni manjak d 61.734,86 eura. Dana 30.01.2026.g. izvršena je raspodjela rezultata za 2025.g., po donesenoj odluci o raspodjeli rezultata za 2025 godinu, čime smo zatvorili manjak i višak po istim izvorima i pokrili manjak od nefinancijske imovine. Nakon provedenih knjiženja manjak prihoda nad rashodima iznosio je 61.068,83 eura i višak prihoda nad rashodima 37.165,17 eura, što daje manjak od 23.903,66 eura. Dana 27.03.2026.g. izvršen je povrat  uplate roditelju za smještaj učenika u dom u iznosu od 228,26 eura i za isti je knjižen na rezultat poslovanja jer je uplata izršena u 2025. godini a povrat u 2026. godini. Naime, u 2026. g. dobili smo riješenje Ministarstva rada, mirovinskog sustava, obitelji i socijalne politike za jednog našeg učenika, da mu sufinanciraju troškove smještaja u Dom, u potpunosti, sa primjenom od 09.10.2025. g. Temeljem navedenog morali smo roditelju vratiti uplatu za period od 09.10.2025. - 31.12.2025. g. Nakon izvršenog povrata iznos manjka prihoda nad rashodima je 61.068,83 eura, višak prihoda nad rashodima je 36.936,91euro, odnoso ukupni manjak prihoda nad rashodma je 24.131,92 eura.</w:t>
      </w:r>
    </w:p>
    <w:p>
      <w:r>
        <w:t xml:space="preserve">Za period 01.-06.2026. ostvaren je višak prihoda nad rashodima u iznosu od 11.345,05eura, koji je korigiran manjkom prihoda nad rashodima za nefinancijsku imovinu u iznosu od 1.485,00 eur, krajnje iznosi 9.850,05eur.</w:t>
      </w:r>
    </w:p>
    <w:p>
      <w:r>
        <w:t xml:space="preserve">Prikazani manjak prihoda nad rashodima za pokriće u sljedećem razdoblju u iznosu od 14.281,87 eura, čini razliku između prenesenog manjka prihoda nad rashodima iz 2025.g. u iznosu od 24.131,92 eur i ostvarenog viška prihoda nad rashodima 2026. g. od 9.850,05 eur.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Ukupno nedospjele obveze na dan 30.06.2026. g. iznose 66.523,32 eura, od kojih obveze za rashode poslovanja iznose 66.521,76 eura i obveze za predujmove, depozite, pologe iznose 1,56 eura.</w:t>
      </w:r>
    </w:p>
    <w:p>
      <w:r>
        <w:t xml:space="preserve">Obveze za rashode poslovanja odnose se na troškove obračunskog perioda, a čije plaćanje dospijeva u 07/26. g., troškovi režija, trošak plaće za 06/26, prijevoz djelatnicima za prijevoz na posao i s posla.</w:t>
      </w:r>
    </w:p>
    <w:p>
      <w:r>
        <w:t xml:space="preserve">Obveze za predujmove i depozite sastoji se od bolovanja na teret HZZO-a, u iznosu od 0,04 eura i predujma uplate jednog roditelja za smještaj učenika u Domu, u iznosu od 1,52 eura. Predujam uplate roditelja zatvoriti će se sa slijedećom ispostavljenom fakturom. Iznos od 0,04 eura na bolovanju na teret HZZO-a nastao je kao greška prepisivanja iznosa bolovanja sa doznake zaposlenika na Zahtjev za povratom isplaćene naknade plaće radniku tijekom privremene nesposobnosti za rad. O istom je obavješten HZZO.</w:t>
      </w:r>
    </w:p>
    <w:p>
      <w:r>
        <w:t xml:space="preserve">Po početnom stanju od 01.01.2026.g. prenesen je manjak prihoda nad rashodima od 102.815,94 eura i višak prihoda nad rashodima od 41.081,08 eura, što čini ukupni manjak od 61.734,86 eura.  Dana 27.03.2026.g. izvršen je povrat  uplate roditelju za smještaj učenika u dom u iznosu od 228,26 eura i za isti je knjižen na rezultat poslovanja jer je uplata izvršena u 2025. godini a povrat u 2026. godini. Naime, u 2026. g. dobili smo rješenje Ministarstva rada, mirovinskog sustava, obitelji i socijalne politike za jednog našeg učenika, da mu sufinanciraju troškove smještaja u Dom, u potpunosti, sa primjenom od 09.10.2025. g. Temeljem navedenog morali smo roditelju vratiti uplatu za period od 09.10.2025. - 31.12.2025. g.  Nakon izvršenog povrata iznos manjka prihoda nad rashodima je 61.963,12 eura, odnosno veći za iznos povrata roditeljima od 228,26 eura.</w:t>
      </w:r>
    </w:p>
    <w:p>
      <w:r>
        <w:t xml:space="preserve">Za period 01.-06.2026. ostvaren je višak prihoda nad rashodima u iznosu od 49.176,25 eura, koji je korigiran manjkom prihoda nad rashodima za nefinancijsku imovinu u iznosu od 1.485,00 eur, što krajnje iznosi 47.681,25 eur.</w:t>
      </w:r>
    </w:p>
    <w:p>
      <w:r>
        <w:t xml:space="preserve">Prikazani manjak prihoda nad rashodima za pokriće u sljedećem razdoblju u iznosu od 14.281,87 eura, čini razliku između prenesenog manjka prihoda nad rashodima iz 2025.g. u iznosu od 61.963,12 eur i ostvarenog viška prihoda nad rashodima u 2026. godini od 47.681,25 eur.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Po prihvaćenom izvješću o realizaciji projekta  uplaćen nam je ostatak sredstva za Erasmus projekt, u iznosu od 9.457,80  eura. U prethodnoj godini imali smo prikazane uplaćene prihode na avansima, conto 27510, u iznosu od 37.831,20 eura. U ovoj godini isti iznos proknjižili smo na prihode, koji sada ukupno iznose 47.289,00 eura. Iz 2025. g. prenesen je manjak prihoda nad rashodima u iznosu od  35. 124,22 eura, a za period 01-06/2026. g. iskazan je višak prihoda nad rashodima za isti iznos, odnosno 35.124,22 eura, što će se po završnom računu međusobno zatvoriti. Erasmus+ projekt je uspješno realiziran i financijska struktura je zatvorena.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a0a50bc8ea4bbe" /></Relationships>
</file>